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24" w:rsidRDefault="008D4D24" w:rsidP="008D4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 xml:space="preserve">Воспитательное мероприятие: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D24">
        <w:rPr>
          <w:rFonts w:ascii="Times New Roman" w:hAnsi="Times New Roman" w:cs="Times New Roman"/>
          <w:b/>
          <w:sz w:val="28"/>
          <w:szCs w:val="28"/>
        </w:rPr>
        <w:t xml:space="preserve">«Формула профессии: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«К</w:t>
      </w:r>
      <w:r w:rsidRPr="008D4D24">
        <w:rPr>
          <w:rFonts w:ascii="Times New Roman" w:hAnsi="Times New Roman" w:cs="Times New Roman"/>
          <w:b/>
          <w:sz w:val="28"/>
          <w:szCs w:val="28"/>
        </w:rPr>
        <w:t>люч к своему будущему»</w:t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8D4D24">
        <w:rPr>
          <w:rFonts w:ascii="Times New Roman" w:hAnsi="Times New Roman" w:cs="Times New Roman"/>
          <w:sz w:val="28"/>
          <w:szCs w:val="28"/>
        </w:rPr>
        <w:br/>
        <w:t>Познакомить подростков с концепцией выбора профессии через понимание её составляющих: знания, умения, личностные качества, а также помочь сформировать осознанное отношение к своему будущему профессиональному пути.</w:t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D4D24">
        <w:rPr>
          <w:rFonts w:ascii="Times New Roman" w:hAnsi="Times New Roman" w:cs="Times New Roman"/>
          <w:sz w:val="28"/>
          <w:szCs w:val="28"/>
        </w:rPr>
        <w:br/>
        <w:t>Объяснить компоненты профессии и их взаимосвязь.</w:t>
      </w:r>
      <w:r w:rsidRPr="008D4D24">
        <w:rPr>
          <w:rFonts w:ascii="Times New Roman" w:hAnsi="Times New Roman" w:cs="Times New Roman"/>
          <w:sz w:val="28"/>
          <w:szCs w:val="28"/>
        </w:rPr>
        <w:br/>
        <w:t>Практически помочь подросткам определить свои ключевые знания, умения и личностные качества.</w:t>
      </w:r>
      <w:r w:rsidRPr="008D4D24">
        <w:rPr>
          <w:rFonts w:ascii="Times New Roman" w:hAnsi="Times New Roman" w:cs="Times New Roman"/>
          <w:sz w:val="28"/>
          <w:szCs w:val="28"/>
        </w:rPr>
        <w:br/>
        <w:t xml:space="preserve">Развивать навыки </w:t>
      </w:r>
      <w:proofErr w:type="spellStart"/>
      <w:r w:rsidRPr="008D4D24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8D4D24">
        <w:rPr>
          <w:rFonts w:ascii="Times New Roman" w:hAnsi="Times New Roman" w:cs="Times New Roman"/>
          <w:sz w:val="28"/>
          <w:szCs w:val="28"/>
        </w:rPr>
        <w:t xml:space="preserve"> и планирования профессионального развития.</w:t>
      </w:r>
      <w:r w:rsidRPr="008D4D24">
        <w:rPr>
          <w:rFonts w:ascii="Times New Roman" w:hAnsi="Times New Roman" w:cs="Times New Roman"/>
          <w:sz w:val="28"/>
          <w:szCs w:val="28"/>
        </w:rPr>
        <w:br/>
        <w:t>Воспитать уважение к разнообразию профессий и важности личностных каче</w:t>
      </w:r>
      <w:proofErr w:type="gramStart"/>
      <w:r w:rsidRPr="008D4D2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D4D24">
        <w:rPr>
          <w:rFonts w:ascii="Times New Roman" w:hAnsi="Times New Roman" w:cs="Times New Roman"/>
          <w:sz w:val="28"/>
          <w:szCs w:val="28"/>
        </w:rPr>
        <w:t>и выборе карьерного пути.</w:t>
      </w:r>
      <w:r w:rsidRPr="008D4D24">
        <w:rPr>
          <w:rFonts w:ascii="Times New Roman" w:hAnsi="Times New Roman" w:cs="Times New Roman"/>
          <w:sz w:val="28"/>
          <w:szCs w:val="28"/>
        </w:rPr>
        <w:br/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>Структура мероприятия (продолжительность около 2 часов)</w:t>
      </w:r>
      <w:r w:rsidRPr="008D4D24">
        <w:rPr>
          <w:rFonts w:ascii="Times New Roman" w:hAnsi="Times New Roman" w:cs="Times New Roman"/>
          <w:sz w:val="28"/>
          <w:szCs w:val="28"/>
        </w:rPr>
        <w:br/>
        <w:t>1. Вступительное слово и мотивационная беседа (10 мин)</w:t>
      </w: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sz w:val="28"/>
          <w:szCs w:val="28"/>
        </w:rPr>
        <w:br/>
        <w:t>Ведущий рассказывает о важности осознанного выбора профессии, подчеркивает, что успех в карьере зависит не только от знания специальности, но и от умений, личности, ценностей.</w:t>
      </w:r>
      <w:r w:rsidRPr="008D4D24">
        <w:rPr>
          <w:rFonts w:ascii="Times New Roman" w:hAnsi="Times New Roman" w:cs="Times New Roman"/>
          <w:sz w:val="28"/>
          <w:szCs w:val="28"/>
        </w:rPr>
        <w:br/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>2. Введение в тему: «Что такое формула профессии?» (15 мин)</w:t>
      </w:r>
      <w:r w:rsidRPr="008D4D24">
        <w:rPr>
          <w:rFonts w:ascii="Times New Roman" w:hAnsi="Times New Roman" w:cs="Times New Roman"/>
          <w:b/>
          <w:sz w:val="28"/>
          <w:szCs w:val="28"/>
        </w:rPr>
        <w:br/>
      </w:r>
      <w:r w:rsidRPr="008D4D24">
        <w:rPr>
          <w:rFonts w:ascii="Times New Roman" w:hAnsi="Times New Roman" w:cs="Times New Roman"/>
          <w:sz w:val="28"/>
          <w:szCs w:val="28"/>
        </w:rPr>
        <w:t>Объяснение концепции: профессия — это не только знания, но и умения, личностные качества. Все эти компоненты складываются в «формулу» успеха.</w:t>
      </w:r>
      <w:r w:rsidRPr="008D4D24">
        <w:rPr>
          <w:rFonts w:ascii="Times New Roman" w:hAnsi="Times New Roman" w:cs="Times New Roman"/>
          <w:sz w:val="28"/>
          <w:szCs w:val="28"/>
        </w:rPr>
        <w:br/>
        <w:t>Использование простой аналогии: «Пирог» — знания (тесто), умения (начинка), личностные качества (украшение). Вместе они создают финальный продукт — профессию.</w:t>
      </w:r>
      <w:r w:rsidRPr="008D4D24">
        <w:rPr>
          <w:rFonts w:ascii="Times New Roman" w:hAnsi="Times New Roman" w:cs="Times New Roman"/>
          <w:sz w:val="28"/>
          <w:szCs w:val="28"/>
        </w:rPr>
        <w:br/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>3. Интерактивная деятельность: «Карта моей профессии» (30 мин)</w:t>
      </w:r>
      <w:r w:rsidRPr="008D4D24">
        <w:rPr>
          <w:rFonts w:ascii="Times New Roman" w:hAnsi="Times New Roman" w:cs="Times New Roman"/>
          <w:sz w:val="28"/>
          <w:szCs w:val="28"/>
        </w:rPr>
        <w:br/>
        <w:t>Разделить подростков на небольшие группы.</w:t>
      </w: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sz w:val="28"/>
          <w:szCs w:val="28"/>
        </w:rPr>
        <w:lastRenderedPageBreak/>
        <w:t>Каждой группе дать плакаты и маркеры.</w:t>
      </w:r>
      <w:r w:rsidRPr="008D4D24">
        <w:rPr>
          <w:rFonts w:ascii="Times New Roman" w:hAnsi="Times New Roman" w:cs="Times New Roman"/>
          <w:sz w:val="28"/>
          <w:szCs w:val="28"/>
        </w:rPr>
        <w:br/>
        <w:t>Задача: создать «Карту профессии», обозначая и иллюстрируя компоненты: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знания нужны для выбранных профессий?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умения важны?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личностные качества помогают быть успешным?</w:t>
      </w:r>
      <w:r w:rsidRPr="008D4D24">
        <w:rPr>
          <w:rFonts w:ascii="Times New Roman" w:hAnsi="Times New Roman" w:cs="Times New Roman"/>
          <w:sz w:val="28"/>
          <w:szCs w:val="28"/>
        </w:rPr>
        <w:br/>
        <w:t>После этого каждой группе представить свою карту, объяснить связки.</w:t>
      </w:r>
      <w:r w:rsidRPr="008D4D24">
        <w:rPr>
          <w:rFonts w:ascii="Times New Roman" w:hAnsi="Times New Roman" w:cs="Times New Roman"/>
          <w:sz w:val="28"/>
          <w:szCs w:val="28"/>
        </w:rPr>
        <w:br/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>4. Самоанализ: «Мои компоненты» (20 мин)</w:t>
      </w:r>
      <w:r w:rsidRPr="008D4D24">
        <w:rPr>
          <w:rFonts w:ascii="Times New Roman" w:hAnsi="Times New Roman" w:cs="Times New Roman"/>
          <w:sz w:val="28"/>
          <w:szCs w:val="28"/>
        </w:rPr>
        <w:br/>
        <w:t>Индивидуальная работа: каждый подросток заполняет таблицу или лист с вопросами: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знания у меня уже есть?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умения я умею развивать или хочу развивать?</w:t>
      </w:r>
      <w:r w:rsidRPr="008D4D24">
        <w:rPr>
          <w:rFonts w:ascii="Times New Roman" w:hAnsi="Times New Roman" w:cs="Times New Roman"/>
          <w:sz w:val="28"/>
          <w:szCs w:val="28"/>
        </w:rPr>
        <w:br/>
        <w:t>Какие личностные качества считаю важными для своей будущей профессии?</w:t>
      </w:r>
      <w:r w:rsidRPr="008D4D24">
        <w:rPr>
          <w:rFonts w:ascii="Times New Roman" w:hAnsi="Times New Roman" w:cs="Times New Roman"/>
          <w:sz w:val="28"/>
          <w:szCs w:val="28"/>
        </w:rPr>
        <w:br/>
        <w:t>Можно предложить использовать «карту компетенций» или схемы для самооценки.</w:t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b/>
          <w:sz w:val="28"/>
          <w:szCs w:val="28"/>
        </w:rPr>
        <w:t>5. Обсуждение и обмен мнениями (15 мин)</w:t>
      </w:r>
      <w:r w:rsidRPr="008D4D24">
        <w:rPr>
          <w:rFonts w:ascii="Times New Roman" w:hAnsi="Times New Roman" w:cs="Times New Roman"/>
          <w:b/>
          <w:sz w:val="28"/>
          <w:szCs w:val="28"/>
        </w:rPr>
        <w:br/>
      </w:r>
      <w:r w:rsidRPr="008D4D24">
        <w:rPr>
          <w:rFonts w:ascii="Times New Roman" w:hAnsi="Times New Roman" w:cs="Times New Roman"/>
          <w:sz w:val="28"/>
          <w:szCs w:val="28"/>
        </w:rPr>
        <w:t>Обсуждение вопросов:</w:t>
      </w:r>
      <w:r w:rsidRPr="008D4D24">
        <w:rPr>
          <w:rFonts w:ascii="Times New Roman" w:hAnsi="Times New Roman" w:cs="Times New Roman"/>
          <w:sz w:val="28"/>
          <w:szCs w:val="28"/>
        </w:rPr>
        <w:br/>
        <w:t>Почему важно развивать не только знания, но и умения и личностные качества?</w:t>
      </w:r>
      <w:r w:rsidRPr="008D4D24">
        <w:rPr>
          <w:rFonts w:ascii="Times New Roman" w:hAnsi="Times New Roman" w:cs="Times New Roman"/>
          <w:sz w:val="28"/>
          <w:szCs w:val="28"/>
        </w:rPr>
        <w:br/>
        <w:t>Как мои личностные качества могут помочь мне в будущей профессии?</w:t>
      </w:r>
      <w:r w:rsidRPr="008D4D24">
        <w:rPr>
          <w:rFonts w:ascii="Times New Roman" w:hAnsi="Times New Roman" w:cs="Times New Roman"/>
          <w:sz w:val="28"/>
          <w:szCs w:val="28"/>
        </w:rPr>
        <w:br/>
        <w:t>Ведущий делится примерами успешных профессионалов, чьи личностные качества сыграли важную роль.</w:t>
      </w:r>
      <w:r w:rsidRPr="008D4D24">
        <w:rPr>
          <w:rFonts w:ascii="Times New Roman" w:hAnsi="Times New Roman" w:cs="Times New Roman"/>
          <w:sz w:val="28"/>
          <w:szCs w:val="28"/>
        </w:rPr>
        <w:br/>
      </w:r>
    </w:p>
    <w:p w:rsid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b/>
          <w:sz w:val="28"/>
          <w:szCs w:val="28"/>
        </w:rPr>
        <w:t>6. Заключение и наставление: «План действий» (20 мин)</w:t>
      </w:r>
      <w:r w:rsidRPr="008D4D24">
        <w:rPr>
          <w:rFonts w:ascii="Times New Roman" w:hAnsi="Times New Roman" w:cs="Times New Roman"/>
          <w:sz w:val="28"/>
          <w:szCs w:val="28"/>
        </w:rPr>
        <w:br/>
        <w:t>Итоговая часть: каждый подросток выбирает 1-2 навыка или личностные качества, которые хочет развивать.</w:t>
      </w:r>
      <w:r w:rsidRPr="008D4D24">
        <w:rPr>
          <w:rFonts w:ascii="Times New Roman" w:hAnsi="Times New Roman" w:cs="Times New Roman"/>
          <w:sz w:val="28"/>
          <w:szCs w:val="28"/>
        </w:rPr>
        <w:br/>
        <w:t>Советы по планированию: как ставить цели, как развивать необходимые компоненты.</w:t>
      </w:r>
      <w:r w:rsidRPr="008D4D24">
        <w:rPr>
          <w:rFonts w:ascii="Times New Roman" w:hAnsi="Times New Roman" w:cs="Times New Roman"/>
          <w:sz w:val="28"/>
          <w:szCs w:val="28"/>
        </w:rPr>
        <w:br/>
        <w:t>Раздать памятки или буклеты: «Мои шаги к будущей профессии».</w:t>
      </w:r>
    </w:p>
    <w:p w:rsidR="00043B47" w:rsidRPr="008D4D24" w:rsidRDefault="008D4D24" w:rsidP="008D4D24">
      <w:pPr>
        <w:rPr>
          <w:rFonts w:ascii="Times New Roman" w:hAnsi="Times New Roman" w:cs="Times New Roman"/>
          <w:sz w:val="28"/>
          <w:szCs w:val="28"/>
        </w:rPr>
      </w:pPr>
      <w:r w:rsidRPr="008D4D24">
        <w:rPr>
          <w:rFonts w:ascii="Times New Roman" w:hAnsi="Times New Roman" w:cs="Times New Roman"/>
          <w:sz w:val="28"/>
          <w:szCs w:val="28"/>
        </w:rPr>
        <w:br/>
      </w:r>
      <w:r w:rsidRPr="008D4D24">
        <w:rPr>
          <w:rFonts w:ascii="Times New Roman" w:hAnsi="Times New Roman" w:cs="Times New Roman"/>
          <w:b/>
          <w:sz w:val="28"/>
          <w:szCs w:val="28"/>
        </w:rPr>
        <w:t>Итоговые результаты:</w:t>
      </w:r>
      <w:r w:rsidRPr="008D4D24">
        <w:rPr>
          <w:rFonts w:ascii="Times New Roman" w:hAnsi="Times New Roman" w:cs="Times New Roman"/>
          <w:sz w:val="28"/>
          <w:szCs w:val="28"/>
        </w:rPr>
        <w:br/>
        <w:t>Подростки получат представление о компонентах профессиональной «формулы».</w:t>
      </w:r>
      <w:r w:rsidRPr="008D4D24">
        <w:rPr>
          <w:rFonts w:ascii="Times New Roman" w:hAnsi="Times New Roman" w:cs="Times New Roman"/>
          <w:sz w:val="28"/>
          <w:szCs w:val="28"/>
        </w:rPr>
        <w:br/>
        <w:t>Осознают важность комплексного развития знаний, умений и личностных качеств.</w:t>
      </w:r>
      <w:r w:rsidRPr="008D4D24">
        <w:rPr>
          <w:rFonts w:ascii="Times New Roman" w:hAnsi="Times New Roman" w:cs="Times New Roman"/>
          <w:sz w:val="28"/>
          <w:szCs w:val="28"/>
        </w:rPr>
        <w:br/>
        <w:t xml:space="preserve">Научатся самоанализу и планированию личностного и профессионального </w:t>
      </w:r>
      <w:r w:rsidRPr="008D4D24">
        <w:rPr>
          <w:rFonts w:ascii="Times New Roman" w:hAnsi="Times New Roman" w:cs="Times New Roman"/>
          <w:sz w:val="28"/>
          <w:szCs w:val="28"/>
        </w:rPr>
        <w:lastRenderedPageBreak/>
        <w:t>развития.</w:t>
      </w:r>
      <w:r w:rsidRPr="008D4D24">
        <w:rPr>
          <w:rFonts w:ascii="Times New Roman" w:hAnsi="Times New Roman" w:cs="Times New Roman"/>
          <w:sz w:val="28"/>
          <w:szCs w:val="28"/>
        </w:rPr>
        <w:br/>
        <w:t>Воспитают мотивацию к постоянному росту и развитию.</w:t>
      </w:r>
    </w:p>
    <w:sectPr w:rsidR="00043B47" w:rsidRPr="008D4D24" w:rsidSect="0004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D24"/>
    <w:rsid w:val="00043B47"/>
    <w:rsid w:val="00531911"/>
    <w:rsid w:val="008D4D24"/>
    <w:rsid w:val="00AA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1</cp:revision>
  <dcterms:created xsi:type="dcterms:W3CDTF">2025-12-19T11:13:00Z</dcterms:created>
  <dcterms:modified xsi:type="dcterms:W3CDTF">2025-12-19T11:17:00Z</dcterms:modified>
</cp:coreProperties>
</file>