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FE" w:rsidRPr="00B313FE" w:rsidRDefault="00B313FE" w:rsidP="00B313FE">
      <w:pPr>
        <w:pStyle w:val="1"/>
        <w:shd w:val="clear" w:color="auto" w:fill="FFFFFF"/>
        <w:spacing w:before="0" w:after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Тестовое задание по теме</w:t>
      </w:r>
    </w:p>
    <w:p w:rsidR="00B313FE" w:rsidRPr="00B313FE" w:rsidRDefault="00B313FE" w:rsidP="00B313FE">
      <w:pPr>
        <w:pStyle w:val="1"/>
        <w:shd w:val="clear" w:color="auto" w:fill="FFFFFF"/>
        <w:spacing w:before="0" w:after="30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«Организация работы с детьми с ограниченными возможностями здоровья в учреждениях дополнительного образования»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акон «Об образовании в Российской Федерации» - это нормативный правовой акт уровня: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4E7A85" w:rsidRDefault="00B313FE" w:rsidP="00B313F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регионального</w:t>
      </w:r>
    </w:p>
    <w:p w:rsidR="00B313FE" w:rsidRPr="00B313FE" w:rsidRDefault="00B313FE" w:rsidP="00B313FE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международного</w:t>
      </w:r>
    </w:p>
    <w:p w:rsidR="00B313FE" w:rsidRPr="004E7A85" w:rsidRDefault="00B313FE" w:rsidP="00B313FE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федерального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Инклюзивное образование, согласно ФЗ «Об образовании в РФ», это: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создание оптимальных условий для социализации для детей с ОВЗ и инвалидностью</w:t>
      </w:r>
    </w:p>
    <w:p w:rsidR="00B313FE" w:rsidRPr="00B313FE" w:rsidRDefault="00B313FE" w:rsidP="00B313FE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создание оптимальных условий для нравственного развития нормально развивающихся детей</w:t>
      </w:r>
    </w:p>
    <w:p w:rsidR="00B313FE" w:rsidRPr="004E7A85" w:rsidRDefault="00B313FE" w:rsidP="00B313FE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Статус обучающегося с ограниченными возможностями здоровья устанавливается...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4E7A85" w:rsidRDefault="00B313FE" w:rsidP="00B313FE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психолого-медико-педагогической комиссией</w:t>
      </w:r>
    </w:p>
    <w:p w:rsidR="00B313FE" w:rsidRPr="004E7A85" w:rsidRDefault="00B313FE" w:rsidP="00B313FE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врачебной комиссией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B313FE" w:rsidRPr="00B313FE" w:rsidRDefault="00B313FE" w:rsidP="00B313F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Лицо, которое имеет нарушение здоровья со стойким ра</w:t>
      </w:r>
      <w:r w:rsidRPr="00B313FE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сстройством функций организма, о</w:t>
      </w:r>
      <w:r w:rsidRPr="00B313F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защиты, - это…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обучающийся с ограниченными возможностями здоровья</w:t>
      </w:r>
    </w:p>
    <w:p w:rsidR="00B313FE" w:rsidRPr="004E7A85" w:rsidRDefault="00B313FE" w:rsidP="00B313FE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инвалид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B313FE" w:rsidRPr="00B313FE" w:rsidRDefault="00B313FE" w:rsidP="00B313F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Люди, имеющие недостатки в физическом и (или) психическом развитии, имеющие значительные отклонения от нормального психического и физического развития, вызванные серьезными врожденными или приобретенными дефектами и в силу этого нуждающиеся в специальных условиях обучения и воспитания, - это…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люди с инвалидностью</w:t>
      </w:r>
    </w:p>
    <w:p w:rsidR="00B313FE" w:rsidRPr="004E7A85" w:rsidRDefault="00B313FE" w:rsidP="00B313FE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люди с ограниченными возможностями здоровья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Признание лица инвалидом осуществляется…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психолого-медико-педагогической комиссией</w:t>
      </w:r>
    </w:p>
    <w:p w:rsidR="00B313FE" w:rsidRPr="004E7A85" w:rsidRDefault="00B313FE" w:rsidP="00B313FE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федеральным учреждением медико-социальной экспертизой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 специальным образовательным условиям для всех категорий детей с ОВЗ и инвалидностью относится...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lastRenderedPageBreak/>
        <w:t>Варианты ответов</w:t>
      </w:r>
    </w:p>
    <w:p w:rsidR="00B313FE" w:rsidRPr="004E7A85" w:rsidRDefault="00B313FE" w:rsidP="00B313F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 xml:space="preserve">создание в образовательных учреждениях </w:t>
      </w:r>
      <w:proofErr w:type="spellStart"/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безбарьерной</w:t>
      </w:r>
      <w:proofErr w:type="spellEnd"/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 xml:space="preserve"> среды</w:t>
      </w:r>
    </w:p>
    <w:p w:rsidR="00B313FE" w:rsidRPr="004E7A85" w:rsidRDefault="00B313FE" w:rsidP="00B313F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материально-техническое (включая архитектурное) обеспечение, кадровое, информационное, программно-методическое обеспечение образовательного и воспитательного процесса, психолого-педагогическое сопровождение детей с ОВЗ и инвалидностью</w:t>
      </w:r>
    </w:p>
    <w:p w:rsidR="00B313FE" w:rsidRPr="004E7A85" w:rsidRDefault="00B313FE" w:rsidP="00B313FE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индивидуальный образовательный маршрут ребенка с ОВЗ и инвалидностью</w:t>
      </w:r>
    </w:p>
    <w:p w:rsidR="00B313FE" w:rsidRPr="004E7A85" w:rsidRDefault="00B313FE" w:rsidP="00B313FE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пандусы, специальные лифты, специально-оборудованные учебные места, специализированное учебное, реабилитационное, медицинское оборудование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Адаптированная образовательная программа – это...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4E7A85" w:rsidRDefault="00B313FE" w:rsidP="00B313FE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</w:p>
    <w:p w:rsidR="00B313FE" w:rsidRPr="004E7A85" w:rsidRDefault="00B313FE" w:rsidP="00B313FE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учебно-методическая документация, определяющая рекомендуемые федеральным государственным образовательным стандартом объем и содержание образования,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B313FE" w:rsidRPr="00B313FE" w:rsidRDefault="00B313FE" w:rsidP="00B313FE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образовательной среды для детей с РАС построена на принципах...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принцип структурирования</w:t>
      </w:r>
    </w:p>
    <w:p w:rsidR="00B313FE" w:rsidRPr="00B313FE" w:rsidRDefault="00B313FE" w:rsidP="00B313F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принцип визуализации</w:t>
      </w:r>
    </w:p>
    <w:p w:rsidR="00B313FE" w:rsidRPr="00B313FE" w:rsidRDefault="00B313FE" w:rsidP="00B313FE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учѐт</w:t>
      </w:r>
      <w:proofErr w:type="spellEnd"/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сенсорных особенностей</w:t>
      </w:r>
    </w:p>
    <w:p w:rsidR="00B313FE" w:rsidRPr="004E7A85" w:rsidRDefault="00B313FE" w:rsidP="00B313FE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все ответы верны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 социокультурной реабилитации, использующий разнообразные музыкальные средства для психолого-педагогической и лечебно-оздоровительной коррекции личности инвалида, развития его творческих способностей, расширения кругозора, активизации социально-адаптивных способностей – 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4E7A85" w:rsidRDefault="00B313FE" w:rsidP="00B313FE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музыкотерапия</w:t>
      </w:r>
    </w:p>
    <w:p w:rsidR="00B313FE" w:rsidRPr="00B313FE" w:rsidRDefault="00B313FE" w:rsidP="00B313FE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изотерапия</w:t>
      </w:r>
      <w:proofErr w:type="spellEnd"/>
    </w:p>
    <w:p w:rsidR="00B313FE" w:rsidRPr="00B313FE" w:rsidRDefault="00B313FE" w:rsidP="00B313FE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арттерапия</w:t>
      </w:r>
      <w:proofErr w:type="spellEnd"/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11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Определите, характеристика какой категории детей с ограниченными возможностями здоровья представлена ниже.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Медленное обогащение словарного запаса, нарушено восприятие и понимание слов особенно вне ситуации, запоминание слова идет в его первоначальном значении; наблюдается искажение звукового состава, нерегламентированные замены, </w:t>
      </w:r>
      <w:proofErr w:type="spellStart"/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аграмматизмы</w:t>
      </w:r>
      <w:proofErr w:type="spellEnd"/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повышение голоса на отдельных звуках, трудности в передаче интонации, выразительности речи; мышление в основном находится на наглядно-образном уровне; преобладает наглядное внимание, непроизвольное запоминание, образная память.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4E7A85" w:rsidRDefault="00B313FE" w:rsidP="00B313FE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4E7A85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слабослышащие</w:t>
      </w:r>
    </w:p>
    <w:p w:rsidR="00B313FE" w:rsidRPr="00B313FE" w:rsidRDefault="00B313FE" w:rsidP="00B313FE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дети с расстройством аутистического спектра</w:t>
      </w:r>
    </w:p>
    <w:p w:rsidR="00B313FE" w:rsidRPr="00B313FE" w:rsidRDefault="00B313FE" w:rsidP="00B313FE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дети с нарушением опорно-двигательного аппарата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12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месте пропуска определите категорию детей с ОВЗ.</w:t>
      </w:r>
    </w:p>
    <w:p w:rsidR="00AD3B6C" w:rsidRPr="00AD3B6C" w:rsidRDefault="00B313FE" w:rsidP="00AD3B6C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Одним из основных приемов восприятия музыки у детей </w:t>
      </w:r>
      <w:r w:rsidR="00AD3B6C"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нарушением слуха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является моделирование элементов музыки движениями.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AD3B6C" w:rsidRDefault="00B313FE" w:rsidP="00B313FE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нарушением слуха</w:t>
      </w:r>
    </w:p>
    <w:p w:rsidR="00B313FE" w:rsidRPr="00B313FE" w:rsidRDefault="00B313FE" w:rsidP="00B313FE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расстройством аутистического спектра</w:t>
      </w:r>
    </w:p>
    <w:p w:rsidR="00B313FE" w:rsidRPr="00B313FE" w:rsidRDefault="00B313FE" w:rsidP="00B313FE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нарушением опорно-двигательного аппарата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13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Наглядные, словесные и практические методы – это </w:t>
      </w:r>
      <w:r w:rsidRPr="00B313F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...</w:t>
      </w:r>
      <w:bookmarkStart w:id="0" w:name="_GoBack"/>
      <w:bookmarkEnd w:id="0"/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CB68F2" w:rsidRDefault="00B313FE" w:rsidP="00B313FE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CB68F2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методы организации учебно-воспитательной деятельности</w:t>
      </w:r>
    </w:p>
    <w:p w:rsidR="00B313FE" w:rsidRPr="00CB68F2" w:rsidRDefault="00B313FE" w:rsidP="00B313FE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B68F2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методы стимулирования учебно-познавательной деятельности</w:t>
      </w:r>
    </w:p>
    <w:p w:rsidR="00B313FE" w:rsidRPr="00CB68F2" w:rsidRDefault="00B313FE" w:rsidP="00B313FE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CB68F2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методы контроля за эффективностью учебно-познавательной деятельности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14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Дети, имеющие двигательные расстройства, речевые нарушения, задержки психического развития, – это категория детей 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нарушением слуха</w:t>
      </w:r>
    </w:p>
    <w:p w:rsidR="00B313FE" w:rsidRPr="00AD3B6C" w:rsidRDefault="00B313FE" w:rsidP="00B313FE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нарушением опорно-двигательного аппарата</w:t>
      </w:r>
    </w:p>
    <w:p w:rsidR="00B313FE" w:rsidRPr="00B313FE" w:rsidRDefault="00B313FE" w:rsidP="00B313FE">
      <w:pPr>
        <w:numPr>
          <w:ilvl w:val="0"/>
          <w:numId w:val="1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расстройством аутистического спектра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15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Определите, характеристика какой категории детей с ограниченными возможностями здоровья представлена ниже.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Нарушение координации движения; навыки самообслуживания чаще всего недостаточно сформированы, предметно-практическая деятельность крайне ограничена, такие дети практически не готовы к овладению навыками рисования, письма; часто нарушена зрительно-моторная координация; задержка и нарушение формирования всех двигательных функций оказывают неблагоприятное влияние на формирование психики и речи; нарушено формирование познавательной деятельности, эмоционально-волевой сферы.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слабослышащие</w:t>
      </w:r>
    </w:p>
    <w:p w:rsidR="00B313FE" w:rsidRPr="00AD3B6C" w:rsidRDefault="00B313FE" w:rsidP="00B313FE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расстройством аутистического спектра</w:t>
      </w:r>
    </w:p>
    <w:p w:rsidR="00B313FE" w:rsidRPr="00B313FE" w:rsidRDefault="00B313FE" w:rsidP="00B313FE">
      <w:pPr>
        <w:numPr>
          <w:ilvl w:val="0"/>
          <w:numId w:val="1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дети с детским церебральным параличом (ДЦП)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16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Вставьте словосочетание на месте пропуска.</w:t>
      </w:r>
    </w:p>
    <w:p w:rsidR="00AD3B6C" w:rsidRPr="00B313FE" w:rsidRDefault="00B313FE" w:rsidP="00AD3B6C">
      <w:pPr>
        <w:shd w:val="clear" w:color="auto" w:fill="FFFFFF"/>
        <w:spacing w:after="15"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AD3B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атегория детей</w:t>
      </w:r>
      <w:r w:rsidR="00AD3B6C" w:rsidRPr="00AD3B6C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</w:t>
      </w:r>
      <w:r w:rsidR="00AD3B6C"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нарушением опорно-двигательного аппарата</w:t>
      </w:r>
    </w:p>
    <w:p w:rsidR="00B313FE" w:rsidRPr="00B313FE" w:rsidRDefault="00AD3B6C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B313FE"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имеет ряд особенностей: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− нарушение мелкой моторики;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− нарушение координации;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− общее недоразвитие или поражение центральной нервной системы;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− </w:t>
      </w:r>
      <w:proofErr w:type="spellStart"/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гипертонус</w:t>
      </w:r>
      <w:proofErr w:type="spellEnd"/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</w:t>
      </w:r>
      <w:proofErr w:type="spellStart"/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гипотонус</w:t>
      </w:r>
      <w:proofErr w:type="spellEnd"/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мышц.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нарушением слуха</w:t>
      </w:r>
    </w:p>
    <w:p w:rsidR="00B313FE" w:rsidRPr="00AD3B6C" w:rsidRDefault="00B313FE" w:rsidP="00B313FE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нарушением опорно-двигательного аппарата</w:t>
      </w:r>
    </w:p>
    <w:p w:rsidR="00B313FE" w:rsidRPr="00B313FE" w:rsidRDefault="00B313FE" w:rsidP="00B313FE">
      <w:pPr>
        <w:numPr>
          <w:ilvl w:val="0"/>
          <w:numId w:val="1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расстройством аутистического спектра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17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Определите, о какой категории детей с ограниченными возможностями здоровья идет речь.</w:t>
      </w:r>
    </w:p>
    <w:p w:rsidR="00B313FE" w:rsidRPr="00AD3B6C" w:rsidRDefault="00B313FE" w:rsidP="00AD3B6C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Подбор музыкального репертуара требует особого индивидуального подхода, т.к. реакции</w:t>
      </w:r>
      <w:r w:rsidR="00AD3B6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обучающегося с</w:t>
      </w:r>
      <w:r w:rsidR="00AD3B6C" w:rsidRPr="00AD3B6C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</w:t>
      </w:r>
      <w:r w:rsidR="00AD3B6C"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расстройством аутистического спектра</w:t>
      </w:r>
      <w:r w:rsidR="00AD3B6C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 </w:t>
      </w:r>
      <w:r w:rsidRPr="00B313F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на музыку, которую он слушает, непредсказуемы – страх, отстраненность, радостное возбуждение или равнодушие.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нарушением слуха</w:t>
      </w:r>
    </w:p>
    <w:p w:rsidR="00B313FE" w:rsidRPr="00B313FE" w:rsidRDefault="00B313FE" w:rsidP="00B313FE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нарушением опорно-двигательного аппарата</w:t>
      </w:r>
    </w:p>
    <w:p w:rsidR="00B313FE" w:rsidRPr="00AD3B6C" w:rsidRDefault="00B313FE" w:rsidP="00B313FE">
      <w:pPr>
        <w:numPr>
          <w:ilvl w:val="0"/>
          <w:numId w:val="1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расстройством аутистического спектра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18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каких документов осуществляется адаптация дополнительной образовательной программы для детей с ОВЗ?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учетом рекомендаций психолого-медико-педагогической комиссии</w:t>
      </w:r>
    </w:p>
    <w:p w:rsidR="00B313FE" w:rsidRPr="00B313FE" w:rsidRDefault="00B313FE" w:rsidP="00B313FE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учетом индивидуальной программы реабилитации ребёнка с ограниченными возможностями здоровья</w:t>
      </w:r>
    </w:p>
    <w:p w:rsidR="00B313FE" w:rsidRPr="00CB68F2" w:rsidRDefault="00B313FE" w:rsidP="00B313FE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CB68F2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оба ответа верны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19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Определите, какие этапы деятельности предполагаются при организации занятий в рамках АДОП.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диагностический</w:t>
      </w:r>
    </w:p>
    <w:p w:rsidR="00B313FE" w:rsidRPr="00B313FE" w:rsidRDefault="00B313FE" w:rsidP="00B313FE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подготовительный (адаптационный, включение в деятельность)</w:t>
      </w:r>
    </w:p>
    <w:p w:rsidR="00B313FE" w:rsidRPr="00B313FE" w:rsidRDefault="00B313FE" w:rsidP="00B313FE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основной (реализация программы)</w:t>
      </w:r>
    </w:p>
    <w:p w:rsidR="00B313FE" w:rsidRPr="00B313FE" w:rsidRDefault="00B313FE" w:rsidP="00B313FE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оценка результатов освоения программы</w:t>
      </w:r>
    </w:p>
    <w:p w:rsidR="00B313FE" w:rsidRPr="00AD3B6C" w:rsidRDefault="00B313FE" w:rsidP="00B313FE">
      <w:pPr>
        <w:numPr>
          <w:ilvl w:val="0"/>
          <w:numId w:val="1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все ответы верны</w:t>
      </w:r>
    </w:p>
    <w:p w:rsidR="00B313FE" w:rsidRPr="00B313FE" w:rsidRDefault="00B313FE" w:rsidP="00B313FE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20</w:t>
      </w:r>
    </w:p>
    <w:p w:rsidR="00B313FE" w:rsidRPr="00B313FE" w:rsidRDefault="00B313FE" w:rsidP="00B313FE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Трудности в</w:t>
      </w:r>
      <w:r w:rsidRPr="00B313FE">
        <w:rPr>
          <w:rFonts w:ascii="Calibri" w:eastAsia="Times New Roman" w:hAnsi="Calibri" w:cs="Calibri"/>
          <w:color w:val="000000"/>
          <w:lang w:eastAsia="ru-RU"/>
        </w:rPr>
        <w:t> </w:t>
      </w: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установлении визуального и тактильного контакта, отсутствие или</w:t>
      </w:r>
      <w:r w:rsidRPr="00B313FE">
        <w:rPr>
          <w:rFonts w:ascii="Calibri" w:eastAsia="Times New Roman" w:hAnsi="Calibri" w:cs="Calibri"/>
          <w:color w:val="000000"/>
          <w:lang w:eastAsia="ru-RU"/>
        </w:rPr>
        <w:t> </w:t>
      </w:r>
      <w:r w:rsidRPr="00B313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ограничение понимания и использования жестов и мимики – это характерно для детей …</w:t>
      </w:r>
    </w:p>
    <w:p w:rsidR="00B313FE" w:rsidRPr="00B313FE" w:rsidRDefault="00B313FE" w:rsidP="00B313FE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B313FE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B313FE" w:rsidRPr="00B313FE" w:rsidRDefault="00B313FE" w:rsidP="00B313FE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нарушением слуха</w:t>
      </w:r>
    </w:p>
    <w:p w:rsidR="00B313FE" w:rsidRPr="00B313FE" w:rsidRDefault="00B313FE" w:rsidP="00B313FE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B313FE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 нарушением опорно-двигательного аппарата</w:t>
      </w:r>
    </w:p>
    <w:p w:rsidR="00B313FE" w:rsidRPr="00AD3B6C" w:rsidRDefault="00B313FE" w:rsidP="00B313FE">
      <w:pPr>
        <w:numPr>
          <w:ilvl w:val="0"/>
          <w:numId w:val="2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</w:pPr>
      <w:r w:rsidRPr="00AD3B6C">
        <w:rPr>
          <w:rFonts w:ascii="OpenSans" w:eastAsia="Times New Roman" w:hAnsi="OpenSans" w:cs="Times New Roman"/>
          <w:color w:val="000000"/>
          <w:sz w:val="18"/>
          <w:szCs w:val="18"/>
          <w:u w:val="single"/>
          <w:lang w:eastAsia="ru-RU"/>
        </w:rPr>
        <w:t>с расстройством аутистического спектра</w:t>
      </w:r>
    </w:p>
    <w:p w:rsidR="00CF4EAB" w:rsidRDefault="00CF4EAB"/>
    <w:sectPr w:rsidR="00CF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558"/>
    <w:multiLevelType w:val="multilevel"/>
    <w:tmpl w:val="953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3226"/>
    <w:multiLevelType w:val="multilevel"/>
    <w:tmpl w:val="3756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F050F"/>
    <w:multiLevelType w:val="multilevel"/>
    <w:tmpl w:val="8B04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54B35"/>
    <w:multiLevelType w:val="multilevel"/>
    <w:tmpl w:val="F47E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11C17"/>
    <w:multiLevelType w:val="multilevel"/>
    <w:tmpl w:val="CF3C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C516A"/>
    <w:multiLevelType w:val="multilevel"/>
    <w:tmpl w:val="46C2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3243E"/>
    <w:multiLevelType w:val="multilevel"/>
    <w:tmpl w:val="0DE2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43494"/>
    <w:multiLevelType w:val="multilevel"/>
    <w:tmpl w:val="9030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300D0"/>
    <w:multiLevelType w:val="multilevel"/>
    <w:tmpl w:val="AC3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6629E"/>
    <w:multiLevelType w:val="multilevel"/>
    <w:tmpl w:val="35FA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14FB8"/>
    <w:multiLevelType w:val="multilevel"/>
    <w:tmpl w:val="1E4C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D3E47"/>
    <w:multiLevelType w:val="multilevel"/>
    <w:tmpl w:val="AF5A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D042A2"/>
    <w:multiLevelType w:val="multilevel"/>
    <w:tmpl w:val="0A2A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C0807"/>
    <w:multiLevelType w:val="multilevel"/>
    <w:tmpl w:val="6BD0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A3087"/>
    <w:multiLevelType w:val="multilevel"/>
    <w:tmpl w:val="AD3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34BFE"/>
    <w:multiLevelType w:val="multilevel"/>
    <w:tmpl w:val="49F2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A0D33"/>
    <w:multiLevelType w:val="multilevel"/>
    <w:tmpl w:val="12D0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031F0"/>
    <w:multiLevelType w:val="multilevel"/>
    <w:tmpl w:val="0252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9824C9"/>
    <w:multiLevelType w:val="multilevel"/>
    <w:tmpl w:val="DEC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92AAC"/>
    <w:multiLevelType w:val="multilevel"/>
    <w:tmpl w:val="7D2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16"/>
  </w:num>
  <w:num w:numId="8">
    <w:abstractNumId w:val="12"/>
  </w:num>
  <w:num w:numId="9">
    <w:abstractNumId w:val="4"/>
  </w:num>
  <w:num w:numId="10">
    <w:abstractNumId w:val="3"/>
  </w:num>
  <w:num w:numId="11">
    <w:abstractNumId w:val="14"/>
  </w:num>
  <w:num w:numId="12">
    <w:abstractNumId w:val="13"/>
  </w:num>
  <w:num w:numId="13">
    <w:abstractNumId w:val="17"/>
  </w:num>
  <w:num w:numId="14">
    <w:abstractNumId w:val="1"/>
  </w:num>
  <w:num w:numId="15">
    <w:abstractNumId w:val="8"/>
  </w:num>
  <w:num w:numId="16">
    <w:abstractNumId w:val="6"/>
  </w:num>
  <w:num w:numId="17">
    <w:abstractNumId w:val="5"/>
  </w:num>
  <w:num w:numId="18">
    <w:abstractNumId w:val="19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FE"/>
    <w:rsid w:val="004E7A85"/>
    <w:rsid w:val="00AD3B6C"/>
    <w:rsid w:val="00B313FE"/>
    <w:rsid w:val="00CB68F2"/>
    <w:rsid w:val="00C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E3F1A-908E-4CED-97C1-FB3CBEF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1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B313F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B313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313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13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3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3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31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313FE"/>
  </w:style>
  <w:style w:type="character" w:customStyle="1" w:styleId="10">
    <w:name w:val="Заголовок 1 Знак"/>
    <w:basedOn w:val="a0"/>
    <w:link w:val="1"/>
    <w:uiPriority w:val="9"/>
    <w:rsid w:val="00B31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9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556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8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72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0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983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8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92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1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823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67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009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4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53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2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85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3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14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07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26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10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20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79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81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1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720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2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81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09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581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68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2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04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85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Учетная запись Майкрософт</cp:lastModifiedBy>
  <cp:revision>2</cp:revision>
  <dcterms:created xsi:type="dcterms:W3CDTF">2024-06-21T11:02:00Z</dcterms:created>
  <dcterms:modified xsi:type="dcterms:W3CDTF">2024-06-23T15:42:00Z</dcterms:modified>
</cp:coreProperties>
</file>